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E99" w:rsidRPr="00BB3E99" w:rsidRDefault="00BB3E99" w:rsidP="00BB3E99">
      <w:pPr>
        <w:keepNext/>
        <w:spacing w:before="100" w:after="10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Консультация для родителей.</w:t>
      </w:r>
    </w:p>
    <w:p w:rsidR="0093775B" w:rsidRPr="00BB3E99" w:rsidRDefault="00BB3E99" w:rsidP="00BB3E99">
      <w:pPr>
        <w:keepNext/>
        <w:spacing w:before="100" w:after="100" w:line="240" w:lineRule="auto"/>
        <w:jc w:val="center"/>
        <w:rPr>
          <w:rFonts w:ascii="Times New Roman" w:eastAsia="Times New Roman" w:hAnsi="Times New Roman" w:cs="Times New Roman"/>
          <w:b/>
          <w:i/>
          <w:sz w:val="48"/>
          <w:u w:val="single"/>
        </w:rPr>
      </w:pPr>
      <w:r w:rsidRPr="00BB3E99">
        <w:rPr>
          <w:rFonts w:ascii="Times New Roman" w:eastAsia="Times New Roman" w:hAnsi="Times New Roman" w:cs="Times New Roman"/>
          <w:b/>
          <w:i/>
          <w:sz w:val="48"/>
          <w:u w:val="single"/>
        </w:rPr>
        <w:t xml:space="preserve">Возрастные особенности детей </w:t>
      </w:r>
      <w:r w:rsidR="00643DF1">
        <w:rPr>
          <w:rFonts w:ascii="Times New Roman" w:eastAsia="Times New Roman" w:hAnsi="Times New Roman" w:cs="Times New Roman"/>
          <w:b/>
          <w:i/>
          <w:sz w:val="48"/>
          <w:u w:val="single"/>
        </w:rPr>
        <w:t>4-</w:t>
      </w:r>
      <w:bookmarkStart w:id="0" w:name="_GoBack"/>
      <w:bookmarkEnd w:id="0"/>
      <w:r w:rsidRPr="00BB3E99">
        <w:rPr>
          <w:rFonts w:ascii="Times New Roman" w:eastAsia="Times New Roman" w:hAnsi="Times New Roman" w:cs="Times New Roman"/>
          <w:b/>
          <w:i/>
          <w:sz w:val="48"/>
          <w:u w:val="single"/>
        </w:rPr>
        <w:t>5-го года жизни</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Восприятие в этом возрасте постепенно становится осмысленным, целенаправленным и анализирующим.</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 xml:space="preserve">В среднем дошкольном возрасте связь </w:t>
      </w:r>
      <w:r w:rsidRPr="00BB3E99">
        <w:rPr>
          <w:rFonts w:ascii="Times New Roman" w:eastAsia="Times New Roman" w:hAnsi="Times New Roman" w:cs="Times New Roman"/>
          <w:i/>
          <w:sz w:val="28"/>
          <w:szCs w:val="28"/>
        </w:rPr>
        <w:t>мышления</w:t>
      </w:r>
      <w:r w:rsidRPr="00BB3E99">
        <w:rPr>
          <w:rFonts w:ascii="Times New Roman" w:eastAsia="Times New Roman" w:hAnsi="Times New Roman" w:cs="Times New Roman"/>
          <w:sz w:val="28"/>
          <w:szCs w:val="28"/>
        </w:rPr>
        <w:t xml:space="preserve">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ребенку необходимо отчетливо воспринимать и наглядно представлять этот объект.</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Мышление детей 4–5 лет протекает в форме наглядных образов, следуя за восприятием. Например, дети могут понять, что такое план комнаты. Если ребенку предложить план части групповой комнаты, то он поймет, что на нем изображено. При этом возможна небольшая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 xml:space="preserve">К 5 годам </w:t>
      </w:r>
      <w:r w:rsidRPr="00BB3E99">
        <w:rPr>
          <w:rFonts w:ascii="Times New Roman" w:eastAsia="Times New Roman" w:hAnsi="Times New Roman" w:cs="Times New Roman"/>
          <w:i/>
          <w:sz w:val="28"/>
          <w:szCs w:val="28"/>
        </w:rPr>
        <w:t>внимание</w:t>
      </w:r>
      <w:r w:rsidRPr="00BB3E99">
        <w:rPr>
          <w:rFonts w:ascii="Times New Roman" w:eastAsia="Times New Roman" w:hAnsi="Times New Roman" w:cs="Times New Roman"/>
          <w:sz w:val="28"/>
          <w:szCs w:val="28"/>
        </w:rPr>
        <w:t xml:space="preserve"> становится все более устойчивым в отличие от трехлетнего малыша (если он пошел за мячом, то уже не будет отвлекаться на другие интересные предметы). Важным показателем развития внимания является то, что к 5 годам в деятельности ребенка появляется действие по </w:t>
      </w:r>
      <w:r w:rsidRPr="00BB3E99">
        <w:rPr>
          <w:rFonts w:ascii="Times New Roman" w:eastAsia="Times New Roman" w:hAnsi="Times New Roman" w:cs="Times New Roman"/>
          <w:i/>
          <w:sz w:val="28"/>
          <w:szCs w:val="28"/>
        </w:rPr>
        <w:t>правилу</w:t>
      </w:r>
      <w:r w:rsidRPr="00BB3E99">
        <w:rPr>
          <w:rFonts w:ascii="Times New Roman" w:eastAsia="Times New Roman" w:hAnsi="Times New Roman" w:cs="Times New Roman"/>
          <w:sz w:val="28"/>
          <w:szCs w:val="28"/>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 xml:space="preserve">В дошкольном возрасте интенсивно развивается </w:t>
      </w:r>
      <w:r w:rsidRPr="00BB3E99">
        <w:rPr>
          <w:rFonts w:ascii="Times New Roman" w:eastAsia="Times New Roman" w:hAnsi="Times New Roman" w:cs="Times New Roman"/>
          <w:i/>
          <w:sz w:val="28"/>
          <w:szCs w:val="28"/>
        </w:rPr>
        <w:t>память</w:t>
      </w:r>
      <w:r w:rsidRPr="00BB3E99">
        <w:rPr>
          <w:rFonts w:ascii="Times New Roman" w:eastAsia="Times New Roman" w:hAnsi="Times New Roman" w:cs="Times New Roman"/>
          <w:sz w:val="28"/>
          <w:szCs w:val="28"/>
        </w:rPr>
        <w:t xml:space="preserve"> ребенка. В 5 лет ребенок может запомнить уже 5-6 предметов (из 10–15), изображенных на предъявляемых ему картинках.</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 xml:space="preserve">Особенности образов воображения зависят от опыта ребёнка и уровня понимания им того, что он слышит от взрослых, видит на картинках и т. Д. В них часто смешивается реальное и сказочное, фантастическое. Воображение </w:t>
      </w:r>
      <w:r w:rsidRPr="00BB3E99">
        <w:rPr>
          <w:rFonts w:ascii="Times New Roman" w:eastAsia="Times New Roman" w:hAnsi="Times New Roman" w:cs="Times New Roman"/>
          <w:sz w:val="28"/>
          <w:szCs w:val="28"/>
        </w:rPr>
        <w:lastRenderedPageBreak/>
        <w:t xml:space="preserve">помогает ребёнку познавать окружающий мир, переходить от </w:t>
      </w:r>
      <w:proofErr w:type="gramStart"/>
      <w:r w:rsidRPr="00BB3E99">
        <w:rPr>
          <w:rFonts w:ascii="Times New Roman" w:eastAsia="Times New Roman" w:hAnsi="Times New Roman" w:cs="Times New Roman"/>
          <w:sz w:val="28"/>
          <w:szCs w:val="28"/>
        </w:rPr>
        <w:t>известного</w:t>
      </w:r>
      <w:proofErr w:type="gramEnd"/>
      <w:r w:rsidRPr="00BB3E99">
        <w:rPr>
          <w:rFonts w:ascii="Times New Roman" w:eastAsia="Times New Roman" w:hAnsi="Times New Roman" w:cs="Times New Roman"/>
          <w:sz w:val="28"/>
          <w:szCs w:val="28"/>
        </w:rPr>
        <w:t xml:space="preserve"> к неизвестному. Однако образы у ребёнка 4—5 лет разрозненны и зависят от меняющихся внешних условий, поскольку ещё отсутствуют целенаправленные действия воображения.</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Детские сочинения ещё нельзя считать проявлением продуктивного воображения, так как они в основном не имеют еще определенной цели и строятся без какого-либо предварительного замысла. Элементы же продуктивного воображения начинают лишь складываться в игре, рисовании, конструировании.</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 xml:space="preserve">В этом возрасте происходит развитие инициативности и самостоятельности ребенка в </w:t>
      </w:r>
      <w:r w:rsidRPr="00BB3E99">
        <w:rPr>
          <w:rFonts w:ascii="Times New Roman" w:eastAsia="Times New Roman" w:hAnsi="Times New Roman" w:cs="Times New Roman"/>
          <w:i/>
          <w:sz w:val="28"/>
          <w:szCs w:val="28"/>
        </w:rPr>
        <w:t>общении</w:t>
      </w:r>
      <w:r w:rsidRPr="00BB3E99">
        <w:rPr>
          <w:rFonts w:ascii="Times New Roman" w:eastAsia="Times New Roman" w:hAnsi="Times New Roman" w:cs="Times New Roman"/>
          <w:sz w:val="28"/>
          <w:szCs w:val="28"/>
        </w:rPr>
        <w:t xml:space="preserve"> </w:t>
      </w:r>
      <w:proofErr w:type="gramStart"/>
      <w:r w:rsidRPr="00BB3E99">
        <w:rPr>
          <w:rFonts w:ascii="Times New Roman" w:eastAsia="Times New Roman" w:hAnsi="Times New Roman" w:cs="Times New Roman"/>
          <w:sz w:val="28"/>
          <w:szCs w:val="28"/>
        </w:rPr>
        <w:t>со</w:t>
      </w:r>
      <w:proofErr w:type="gramEnd"/>
      <w:r w:rsidRPr="00BB3E99">
        <w:rPr>
          <w:rFonts w:ascii="Times New Roman" w:eastAsia="Times New Roman" w:hAnsi="Times New Roman" w:cs="Times New Roman"/>
          <w:sz w:val="28"/>
          <w:szCs w:val="28"/>
        </w:rPr>
        <w:t xml:space="preserve"> взрослыми и сверстниками. Дети продолжают сотрудничать </w:t>
      </w:r>
      <w:proofErr w:type="gramStart"/>
      <w:r w:rsidRPr="00BB3E99">
        <w:rPr>
          <w:rFonts w:ascii="Times New Roman" w:eastAsia="Times New Roman" w:hAnsi="Times New Roman" w:cs="Times New Roman"/>
          <w:sz w:val="28"/>
          <w:szCs w:val="28"/>
        </w:rPr>
        <w:t>со</w:t>
      </w:r>
      <w:proofErr w:type="gramEnd"/>
      <w:r w:rsidRPr="00BB3E99">
        <w:rPr>
          <w:rFonts w:ascii="Times New Roman" w:eastAsia="Times New Roman" w:hAnsi="Times New Roman" w:cs="Times New Roman"/>
          <w:sz w:val="28"/>
          <w:szCs w:val="28"/>
        </w:rPr>
        <w:t xml:space="preserve"> взрослыми в практических делах (совместные игры, поручения), наряду с этим активно стремятся к интеллектуальному общению. </w:t>
      </w:r>
      <w:proofErr w:type="gramStart"/>
      <w:r w:rsidRPr="00BB3E99">
        <w:rPr>
          <w:rFonts w:ascii="Times New Roman" w:eastAsia="Times New Roman" w:hAnsi="Times New Roman" w:cs="Times New Roman"/>
          <w:sz w:val="28"/>
          <w:szCs w:val="28"/>
        </w:rPr>
        <w:t>Это проявляется в многочисленных вопросах (почему?</w:t>
      </w:r>
      <w:proofErr w:type="gramEnd"/>
      <w:r w:rsidRPr="00BB3E99">
        <w:rPr>
          <w:rFonts w:ascii="Times New Roman" w:eastAsia="Times New Roman" w:hAnsi="Times New Roman" w:cs="Times New Roman"/>
          <w:sz w:val="28"/>
          <w:szCs w:val="28"/>
        </w:rPr>
        <w:t xml:space="preserve"> Зачем? </w:t>
      </w:r>
      <w:proofErr w:type="gramStart"/>
      <w:r w:rsidRPr="00BB3E99">
        <w:rPr>
          <w:rFonts w:ascii="Times New Roman" w:eastAsia="Times New Roman" w:hAnsi="Times New Roman" w:cs="Times New Roman"/>
          <w:sz w:val="28"/>
          <w:szCs w:val="28"/>
        </w:rPr>
        <w:t>Для чего?), стремлении получить от взрослого новую информацию познавательного характера.</w:t>
      </w:r>
      <w:proofErr w:type="gramEnd"/>
      <w:r w:rsidRPr="00BB3E99">
        <w:rPr>
          <w:rFonts w:ascii="Times New Roman" w:eastAsia="Times New Roman" w:hAnsi="Times New Roman" w:cs="Times New Roman"/>
          <w:sz w:val="28"/>
          <w:szCs w:val="28"/>
        </w:rPr>
        <w:t xml:space="preserve">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ребенок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 xml:space="preserve">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ребенок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большинстве контактов главным средством общения является </w:t>
      </w:r>
      <w:r w:rsidRPr="00BB3E99">
        <w:rPr>
          <w:rFonts w:ascii="Times New Roman" w:eastAsia="Times New Roman" w:hAnsi="Times New Roman" w:cs="Times New Roman"/>
          <w:i/>
          <w:sz w:val="28"/>
          <w:szCs w:val="28"/>
        </w:rPr>
        <w:t>речь</w:t>
      </w:r>
      <w:r w:rsidRPr="00BB3E99">
        <w:rPr>
          <w:rFonts w:ascii="Times New Roman" w:eastAsia="Times New Roman" w:hAnsi="Times New Roman" w:cs="Times New Roman"/>
          <w:sz w:val="28"/>
          <w:szCs w:val="28"/>
        </w:rPr>
        <w:t xml:space="preserve">, в развитии которой происходят значительные изменения. В большинстве своем дети этого возраста уже четко произносят все звуки родного языка. Продолжается процесс творческого изменения родной речи, придумывания новых слов и выражений («у лысого голова босиком», «смотри, какой </w:t>
      </w:r>
      <w:proofErr w:type="spellStart"/>
      <w:r w:rsidRPr="00BB3E99">
        <w:rPr>
          <w:rFonts w:ascii="Times New Roman" w:eastAsia="Times New Roman" w:hAnsi="Times New Roman" w:cs="Times New Roman"/>
          <w:sz w:val="28"/>
          <w:szCs w:val="28"/>
        </w:rPr>
        <w:t>ползук</w:t>
      </w:r>
      <w:proofErr w:type="spellEnd"/>
      <w:r w:rsidRPr="00BB3E99">
        <w:rPr>
          <w:rFonts w:ascii="Times New Roman" w:eastAsia="Times New Roman" w:hAnsi="Times New Roman" w:cs="Times New Roman"/>
          <w:sz w:val="28"/>
          <w:szCs w:val="28"/>
        </w:rPr>
        <w:t>» (о червяке) и пр.). В речь детей входят приемы художественного языка: эпитеты, сравнения.</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 xml:space="preserve">Особый интерес вызывают рифмы, простейшие из которых дети легко запоминают и сочиняют подобные. Пятилетки умеют согласовывать слова в предложении и способны элементарно обобщать, объединяя предметы в родовые категории: одежда, мебель, посуда. Речь становится </w:t>
      </w:r>
      <w:proofErr w:type="gramStart"/>
      <w:r w:rsidRPr="00BB3E99">
        <w:rPr>
          <w:rFonts w:ascii="Times New Roman" w:eastAsia="Times New Roman" w:hAnsi="Times New Roman" w:cs="Times New Roman"/>
          <w:sz w:val="28"/>
          <w:szCs w:val="28"/>
        </w:rPr>
        <w:t>более связной</w:t>
      </w:r>
      <w:proofErr w:type="gramEnd"/>
      <w:r w:rsidRPr="00BB3E99">
        <w:rPr>
          <w:rFonts w:ascii="Times New Roman" w:eastAsia="Times New Roman" w:hAnsi="Times New Roman" w:cs="Times New Roman"/>
          <w:sz w:val="28"/>
          <w:szCs w:val="28"/>
        </w:rPr>
        <w:t xml:space="preserve"> и последовательной. Дети могут пересказать литературное произведение, рассказать по картинке, описать характерные особенности той или иной игрушки, передавать своими словами впечатления из личного опыта и вообще самостоятельно рассказывать.</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lastRenderedPageBreak/>
        <w:t xml:space="preserve">Если близкие взрослые постоянно читают дошкольникам детские книжки, </w:t>
      </w:r>
      <w:r w:rsidRPr="00BB3E99">
        <w:rPr>
          <w:rFonts w:ascii="Times New Roman" w:eastAsia="Times New Roman" w:hAnsi="Times New Roman" w:cs="Times New Roman"/>
          <w:i/>
          <w:sz w:val="28"/>
          <w:szCs w:val="28"/>
        </w:rPr>
        <w:t>чтение</w:t>
      </w:r>
      <w:r w:rsidRPr="00BB3E99">
        <w:rPr>
          <w:rFonts w:ascii="Times New Roman" w:eastAsia="Times New Roman" w:hAnsi="Times New Roman" w:cs="Times New Roman"/>
          <w:sz w:val="28"/>
          <w:szCs w:val="28"/>
        </w:rPr>
        <w:t xml:space="preserve">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ее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w:t>
      </w:r>
      <w:proofErr w:type="gramStart"/>
      <w:r w:rsidRPr="00BB3E99">
        <w:rPr>
          <w:rFonts w:ascii="Times New Roman" w:eastAsia="Times New Roman" w:hAnsi="Times New Roman" w:cs="Times New Roman"/>
          <w:sz w:val="28"/>
          <w:szCs w:val="28"/>
        </w:rPr>
        <w:t>от</w:t>
      </w:r>
      <w:proofErr w:type="gramEnd"/>
      <w:r w:rsidRPr="00BB3E99">
        <w:rPr>
          <w:rFonts w:ascii="Times New Roman" w:eastAsia="Times New Roman" w:hAnsi="Times New Roman" w:cs="Times New Roman"/>
          <w:sz w:val="28"/>
          <w:szCs w:val="28"/>
        </w:rPr>
        <w:t xml:space="preserve">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ребенку 4-5 лет многое запоминать, он легко выучивает наизусть стихи и может выразительно читать их на публике.</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Появляется сосредоточенность на своем самочувствии, ребенка начинает волновать тема собственного здоровья. К 4-5 годам ребенок способен элементарно охарактеризовать свое самочувствие, привлечь внимание взрослого в случае недомогания.</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 xml:space="preserve">Развивается </w:t>
      </w:r>
      <w:r w:rsidRPr="00BB3E99">
        <w:rPr>
          <w:rFonts w:ascii="Times New Roman" w:eastAsia="Times New Roman" w:hAnsi="Times New Roman" w:cs="Times New Roman"/>
          <w:i/>
          <w:sz w:val="28"/>
          <w:szCs w:val="28"/>
        </w:rPr>
        <w:t>моторика</w:t>
      </w:r>
      <w:r w:rsidRPr="00BB3E99">
        <w:rPr>
          <w:rFonts w:ascii="Times New Roman" w:eastAsia="Times New Roman" w:hAnsi="Times New Roman" w:cs="Times New Roman"/>
          <w:sz w:val="28"/>
          <w:szCs w:val="28"/>
        </w:rPr>
        <w:t xml:space="preserve"> дошкольников. Так, в 4–5 лет ребята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3–4 раз подряд в удобном для ребенка темпе). Нанизывают бусины средней величины (или пуговицы) на толстую леску (или тонкий шнурок с жестким наконечником). Ребенок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w:t>
      </w:r>
      <w:proofErr w:type="gramStart"/>
      <w:r w:rsidRPr="00BB3E99">
        <w:rPr>
          <w:rFonts w:ascii="Times New Roman" w:eastAsia="Times New Roman" w:hAnsi="Times New Roman" w:cs="Times New Roman"/>
          <w:sz w:val="28"/>
          <w:szCs w:val="28"/>
        </w:rPr>
        <w:t>сложными</w:t>
      </w:r>
      <w:proofErr w:type="gramEnd"/>
      <w:r w:rsidRPr="00BB3E99">
        <w:rPr>
          <w:rFonts w:ascii="Times New Roman" w:eastAsia="Times New Roman" w:hAnsi="Times New Roman" w:cs="Times New Roman"/>
          <w:sz w:val="28"/>
          <w:szCs w:val="28"/>
        </w:rPr>
        <w:t>.</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 xml:space="preserve">В этом возрасте продолжается рост всех органов и физиологических систем, сохраняется высокая потребность в движении.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ребёнка, неспособность завершить её по первому требованию, совершение действий, направленных на достижение отдалённого результата привлекательно, в основном, в случае интереса. Появляется способность к регуляции двигательной активности. Совершенствуются основные нервные процессы, улучшается их подвижность. В движении появляется слаженность, уверенность, стремительность, легкость. Происходит совершенствование приобретённых </w:t>
      </w:r>
      <w:r w:rsidRPr="00BB3E99">
        <w:rPr>
          <w:rFonts w:ascii="Times New Roman" w:eastAsia="Times New Roman" w:hAnsi="Times New Roman" w:cs="Times New Roman"/>
          <w:sz w:val="28"/>
          <w:szCs w:val="28"/>
        </w:rPr>
        <w:lastRenderedPageBreak/>
        <w:t>ранее двигательных качеств и способностей: ловкости, выносливости, гибкости, координации.</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У детей появляется интерес к познанию себя, своего тела, его строения, возможностей.</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У детей возникает потребность действовать совместно, быстро, ловко, в едином для всех детей темпе; соблюдать определённые интервалы во время передвижения в разных построениях, быть ведущим. Уровень функциональных возможностей повышается.</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 xml:space="preserve">В </w:t>
      </w:r>
      <w:r w:rsidRPr="00BB3E99">
        <w:rPr>
          <w:rFonts w:ascii="Times New Roman" w:eastAsia="Times New Roman" w:hAnsi="Times New Roman" w:cs="Times New Roman"/>
          <w:i/>
          <w:sz w:val="28"/>
          <w:szCs w:val="28"/>
        </w:rPr>
        <w:t>музыкально-художественной</w:t>
      </w:r>
      <w:r w:rsidRPr="00BB3E99">
        <w:rPr>
          <w:rFonts w:ascii="Times New Roman" w:eastAsia="Times New Roman" w:hAnsi="Times New Roman" w:cs="Times New Roman"/>
          <w:sz w:val="28"/>
          <w:szCs w:val="28"/>
        </w:rPr>
        <w:t xml:space="preserve"> и </w:t>
      </w:r>
      <w:r w:rsidRPr="00BB3E99">
        <w:rPr>
          <w:rFonts w:ascii="Times New Roman" w:eastAsia="Times New Roman" w:hAnsi="Times New Roman" w:cs="Times New Roman"/>
          <w:i/>
          <w:sz w:val="28"/>
          <w:szCs w:val="28"/>
        </w:rPr>
        <w:t>продуктивной деятельности</w:t>
      </w:r>
      <w:r w:rsidRPr="00BB3E99">
        <w:rPr>
          <w:rFonts w:ascii="Times New Roman" w:eastAsia="Times New Roman" w:hAnsi="Times New Roman" w:cs="Times New Roman"/>
          <w:sz w:val="28"/>
          <w:szCs w:val="28"/>
        </w:rPr>
        <w:t xml:space="preserve">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увлеченно говорят о нем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музыкально-художественной деятельности в целом активно влияют установки взрослых.</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Важным показателем развития ребенка-дошкольника является изобразительная деятельность. К 4 годам круг изображаемых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путем вдавливая.</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 xml:space="preserve">Конструирование начинает носить характер продуктивной деятельности: дети </w:t>
      </w:r>
      <w:proofErr w:type="spellStart"/>
      <w:r w:rsidRPr="00BB3E99">
        <w:rPr>
          <w:rFonts w:ascii="Times New Roman" w:eastAsia="Times New Roman" w:hAnsi="Times New Roman" w:cs="Times New Roman"/>
          <w:sz w:val="28"/>
          <w:szCs w:val="28"/>
        </w:rPr>
        <w:t>замысливают</w:t>
      </w:r>
      <w:proofErr w:type="spellEnd"/>
      <w:r w:rsidRPr="00BB3E99">
        <w:rPr>
          <w:rFonts w:ascii="Times New Roman" w:eastAsia="Times New Roman" w:hAnsi="Times New Roman" w:cs="Times New Roman"/>
          <w:sz w:val="28"/>
          <w:szCs w:val="28"/>
        </w:rPr>
        <w:t xml:space="preserve"> будущую конструкцию и осуществляют </w:t>
      </w:r>
      <w:r w:rsidRPr="00BB3E99">
        <w:rPr>
          <w:rFonts w:ascii="Times New Roman" w:eastAsia="Times New Roman" w:hAnsi="Times New Roman" w:cs="Times New Roman"/>
          <w:sz w:val="28"/>
          <w:szCs w:val="28"/>
        </w:rPr>
        <w:lastRenderedPageBreak/>
        <w:t>поиск способов её исполнения.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несколько раз.</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 xml:space="preserve">Дети 4–5 лет социальные </w:t>
      </w:r>
      <w:r w:rsidRPr="00BB3E99">
        <w:rPr>
          <w:rFonts w:ascii="Times New Roman" w:eastAsia="Times New Roman" w:hAnsi="Times New Roman" w:cs="Times New Roman"/>
          <w:i/>
          <w:sz w:val="28"/>
          <w:szCs w:val="28"/>
        </w:rPr>
        <w:t>нормы и правила поведения</w:t>
      </w:r>
      <w:r w:rsidRPr="00BB3E99">
        <w:rPr>
          <w:rFonts w:ascii="Times New Roman" w:eastAsia="Times New Roman" w:hAnsi="Times New Roman" w:cs="Times New Roman"/>
          <w:sz w:val="28"/>
          <w:szCs w:val="28"/>
        </w:rPr>
        <w:t xml:space="preserve"> все еще не осознают, однако у них уже начинают складываться обобщенные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т.п.</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 xml:space="preserve">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менее, следование таким правилам часто бывает неустойчивым – дети легко отвлекаются на то, что им более интересно, а бывает, что ребенок «хорошо себя ведет» только в отношении наиболее значимых для него людей. В этом возрасте у детей появляются представления о том, как «положено» вести себя девочкам, и как – мальчикам. Дети хорошо выделяют несоответствие нормам и правилам не только поведение другого, но и своего собственного и эмоционально его переживают, что повышает их возможности регулировать поведение. Таким образом, поведение ребенка 4–5-лет не столь импульсивно и непосредственно, как в 3-4 года, хотя в некоторых ситуациях ребенку все еще требуется напоминание взрослого или сверстников о необходимости придерживаться тех или иных норм и правил. Для этого возраста характерно появление </w:t>
      </w:r>
      <w:r w:rsidRPr="00BB3E99">
        <w:rPr>
          <w:rFonts w:ascii="Times New Roman" w:eastAsia="Times New Roman" w:hAnsi="Times New Roman" w:cs="Times New Roman"/>
          <w:i/>
          <w:sz w:val="28"/>
          <w:szCs w:val="28"/>
        </w:rPr>
        <w:t>групповых традиций</w:t>
      </w:r>
      <w:r w:rsidRPr="00BB3E99">
        <w:rPr>
          <w:rFonts w:ascii="Times New Roman" w:eastAsia="Times New Roman" w:hAnsi="Times New Roman" w:cs="Times New Roman"/>
          <w:sz w:val="28"/>
          <w:szCs w:val="28"/>
        </w:rPr>
        <w:t xml:space="preserve">: </w:t>
      </w:r>
      <w:proofErr w:type="gramStart"/>
      <w:r w:rsidRPr="00BB3E99">
        <w:rPr>
          <w:rFonts w:ascii="Times New Roman" w:eastAsia="Times New Roman" w:hAnsi="Times New Roman" w:cs="Times New Roman"/>
          <w:sz w:val="28"/>
          <w:szCs w:val="28"/>
        </w:rPr>
        <w:t>кто</w:t>
      </w:r>
      <w:proofErr w:type="gramEnd"/>
      <w:r w:rsidRPr="00BB3E99">
        <w:rPr>
          <w:rFonts w:ascii="Times New Roman" w:eastAsia="Times New Roman" w:hAnsi="Times New Roman" w:cs="Times New Roman"/>
          <w:sz w:val="28"/>
          <w:szCs w:val="28"/>
        </w:rPr>
        <w:t xml:space="preserve"> где сидит, последовательность игр, как поздравляют друг друга с днем рождения, элементы группового жаргона и т.п.).</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В этом возрасте детьми хорошо освоен алгоритм процессов умывания, одевания, купания, приема пищи, уборки помещения. Дошкольники знают и используют по назначению атрибуты, сопровождающие их: мыло, полотенце, носовой платок, салфетка, столовые приборы. Уровень освоения культурно-гигиенических навыков таков, что дети свободно переносят их в сюжетно-ролевую игру.</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 xml:space="preserve">Дети 4-5 лет имеют дифференцированное представление о собственной </w:t>
      </w:r>
      <w:r w:rsidRPr="00BB3E99">
        <w:rPr>
          <w:rFonts w:ascii="Times New Roman" w:eastAsia="Times New Roman" w:hAnsi="Times New Roman" w:cs="Times New Roman"/>
          <w:i/>
          <w:sz w:val="28"/>
          <w:szCs w:val="28"/>
        </w:rPr>
        <w:t>гендерной</w:t>
      </w:r>
      <w:r w:rsidRPr="00BB3E99">
        <w:rPr>
          <w:rFonts w:ascii="Times New Roman" w:eastAsia="Times New Roman" w:hAnsi="Times New Roman" w:cs="Times New Roman"/>
          <w:sz w:val="28"/>
          <w:szCs w:val="28"/>
        </w:rPr>
        <w:t xml:space="preserve"> принадлежности, аргументируют ее по ряду признаков («Я – мальчик, я ношу брючки, у меня короткая прическа», «Я – девочка, у меня косички, я ношу платьице»). </w:t>
      </w:r>
      <w:proofErr w:type="gramStart"/>
      <w:r w:rsidRPr="00BB3E99">
        <w:rPr>
          <w:rFonts w:ascii="Times New Roman" w:eastAsia="Times New Roman" w:hAnsi="Times New Roman" w:cs="Times New Roman"/>
          <w:sz w:val="28"/>
          <w:szCs w:val="28"/>
        </w:rPr>
        <w:t>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w:t>
      </w:r>
      <w:proofErr w:type="gramEnd"/>
      <w:r w:rsidRPr="00BB3E99">
        <w:rPr>
          <w:rFonts w:ascii="Times New Roman" w:eastAsia="Times New Roman" w:hAnsi="Times New Roman" w:cs="Times New Roman"/>
          <w:sz w:val="28"/>
          <w:szCs w:val="28"/>
        </w:rPr>
        <w:t xml:space="preserve"> Овладевают отдельными способами действий, доминирующих в поведении взрослых людей </w:t>
      </w:r>
      <w:proofErr w:type="gramStart"/>
      <w:r w:rsidRPr="00BB3E99">
        <w:rPr>
          <w:rFonts w:ascii="Times New Roman" w:eastAsia="Times New Roman" w:hAnsi="Times New Roman" w:cs="Times New Roman"/>
          <w:sz w:val="28"/>
          <w:szCs w:val="28"/>
        </w:rPr>
        <w:t>соответствующего</w:t>
      </w:r>
      <w:proofErr w:type="gramEnd"/>
      <w:r w:rsidRPr="00BB3E99">
        <w:rPr>
          <w:rFonts w:ascii="Times New Roman" w:eastAsia="Times New Roman" w:hAnsi="Times New Roman" w:cs="Times New Roman"/>
          <w:sz w:val="28"/>
          <w:szCs w:val="28"/>
        </w:rPr>
        <w:t xml:space="preserve"> гендера. Так, мальчики стараются выполнять </w:t>
      </w:r>
      <w:r w:rsidRPr="00BB3E99">
        <w:rPr>
          <w:rFonts w:ascii="Times New Roman" w:eastAsia="Times New Roman" w:hAnsi="Times New Roman" w:cs="Times New Roman"/>
          <w:sz w:val="28"/>
          <w:szCs w:val="28"/>
        </w:rPr>
        <w:lastRenderedPageBreak/>
        <w:t>задания, требующие проявления силовых качеств, а девочки реализуют себя в играх «Дочки-матери», «Модель», «Балерина», они больше тяготеют к «красивым» действиям.</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К 5 годам дети имеют представления об особенностях наиболее распространенных мужских и женских профессий, видах отдыха, о специфике поведения в общении с другими людьми, об отдельных женских и мужских качествах. В этом возрасте умеют распознавать и оценивать адекватно гендерной принадлежности эмоциональные состояния и поступки взрослых людей разного пола.</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 xml:space="preserve">С нарастанием осознанности и произвольности поведения, постепенным усилением роли речи (взрослого и самого ребенка) в управлении поведением ребенка, становится возможным решение более </w:t>
      </w:r>
      <w:proofErr w:type="gramStart"/>
      <w:r w:rsidRPr="00BB3E99">
        <w:rPr>
          <w:rFonts w:ascii="Times New Roman" w:eastAsia="Times New Roman" w:hAnsi="Times New Roman" w:cs="Times New Roman"/>
          <w:sz w:val="28"/>
          <w:szCs w:val="28"/>
        </w:rPr>
        <w:t>сложных</w:t>
      </w:r>
      <w:proofErr w:type="gramEnd"/>
      <w:r w:rsidRPr="00BB3E99">
        <w:rPr>
          <w:rFonts w:ascii="Times New Roman" w:eastAsia="Times New Roman" w:hAnsi="Times New Roman" w:cs="Times New Roman"/>
          <w:sz w:val="28"/>
          <w:szCs w:val="28"/>
        </w:rPr>
        <w:t xml:space="preserve"> задачи в области </w:t>
      </w:r>
      <w:r w:rsidRPr="00BB3E99">
        <w:rPr>
          <w:rFonts w:ascii="Times New Roman" w:eastAsia="Times New Roman" w:hAnsi="Times New Roman" w:cs="Times New Roman"/>
          <w:i/>
          <w:sz w:val="28"/>
          <w:szCs w:val="28"/>
        </w:rPr>
        <w:t>безопасности</w:t>
      </w:r>
      <w:r w:rsidRPr="00BB3E99">
        <w:rPr>
          <w:rFonts w:ascii="Times New Roman" w:eastAsia="Times New Roman" w:hAnsi="Times New Roman" w:cs="Times New Roman"/>
          <w:sz w:val="28"/>
          <w:szCs w:val="28"/>
        </w:rPr>
        <w:t xml:space="preserve">. Но при этом взрослому следует учитывать </w:t>
      </w:r>
      <w:proofErr w:type="spellStart"/>
      <w:r w:rsidRPr="00BB3E99">
        <w:rPr>
          <w:rFonts w:ascii="Times New Roman" w:eastAsia="Times New Roman" w:hAnsi="Times New Roman" w:cs="Times New Roman"/>
          <w:sz w:val="28"/>
          <w:szCs w:val="28"/>
        </w:rPr>
        <w:t>несформированность</w:t>
      </w:r>
      <w:proofErr w:type="spellEnd"/>
      <w:r w:rsidRPr="00BB3E99">
        <w:rPr>
          <w:rFonts w:ascii="Times New Roman" w:eastAsia="Times New Roman" w:hAnsi="Times New Roman" w:cs="Times New Roman"/>
          <w:sz w:val="28"/>
          <w:szCs w:val="28"/>
        </w:rPr>
        <w:t xml:space="preserve"> волевых процессов, зависимость поведения ребенка от эмоций, доминирование эгоцентрической позиции в мышлении и поведении.</w:t>
      </w:r>
    </w:p>
    <w:p w:rsidR="0093775B" w:rsidRPr="00BB3E99" w:rsidRDefault="00BB3E99" w:rsidP="00BB3E99">
      <w:pPr>
        <w:spacing w:after="0" w:line="240" w:lineRule="auto"/>
        <w:ind w:firstLine="708"/>
        <w:jc w:val="both"/>
        <w:rPr>
          <w:rFonts w:ascii="Times New Roman" w:eastAsia="Times New Roman" w:hAnsi="Times New Roman" w:cs="Times New Roman"/>
          <w:sz w:val="28"/>
          <w:szCs w:val="28"/>
        </w:rPr>
      </w:pPr>
      <w:r w:rsidRPr="00BB3E99">
        <w:rPr>
          <w:rFonts w:ascii="Times New Roman" w:eastAsia="Times New Roman" w:hAnsi="Times New Roman" w:cs="Times New Roman"/>
          <w:sz w:val="28"/>
          <w:szCs w:val="28"/>
        </w:rPr>
        <w:t xml:space="preserve">В среднем дошкольном возрасте активно развиваются такие компоненты детского </w:t>
      </w:r>
      <w:r w:rsidRPr="00BB3E99">
        <w:rPr>
          <w:rFonts w:ascii="Times New Roman" w:eastAsia="Times New Roman" w:hAnsi="Times New Roman" w:cs="Times New Roman"/>
          <w:i/>
          <w:sz w:val="28"/>
          <w:szCs w:val="28"/>
        </w:rPr>
        <w:t>труда</w:t>
      </w:r>
      <w:r w:rsidRPr="00BB3E99">
        <w:rPr>
          <w:rFonts w:ascii="Times New Roman" w:eastAsia="Times New Roman" w:hAnsi="Times New Roman" w:cs="Times New Roman"/>
          <w:sz w:val="28"/>
          <w:szCs w:val="28"/>
        </w:rPr>
        <w:t xml:space="preserve">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w:t>
      </w:r>
    </w:p>
    <w:p w:rsidR="0093775B" w:rsidRPr="00BB3E99" w:rsidRDefault="0093775B" w:rsidP="00BB3E99">
      <w:pPr>
        <w:jc w:val="both"/>
        <w:rPr>
          <w:rFonts w:ascii="Calibri" w:eastAsia="Calibri" w:hAnsi="Calibri" w:cs="Calibri"/>
          <w:sz w:val="28"/>
          <w:szCs w:val="28"/>
        </w:rPr>
      </w:pPr>
    </w:p>
    <w:sectPr w:rsidR="0093775B" w:rsidRPr="00BB3E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75B"/>
    <w:rsid w:val="00643DF1"/>
    <w:rsid w:val="0093775B"/>
    <w:rsid w:val="00BB3E99"/>
    <w:rsid w:val="00DD17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3DF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43D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3DF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43D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2231</Words>
  <Characters>12721</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Customer</cp:lastModifiedBy>
  <cp:revision>4</cp:revision>
  <cp:lastPrinted>2019-11-11T10:03:00Z</cp:lastPrinted>
  <dcterms:created xsi:type="dcterms:W3CDTF">2019-11-11T15:37:00Z</dcterms:created>
  <dcterms:modified xsi:type="dcterms:W3CDTF">2019-11-11T10:04:00Z</dcterms:modified>
</cp:coreProperties>
</file>